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7D" w:rsidRPr="006F5243" w:rsidRDefault="006F5243">
      <w:pPr>
        <w:rPr>
          <w:rFonts w:ascii="Arial" w:hAnsi="Arial" w:cs="Arial"/>
          <w:b/>
          <w:sz w:val="28"/>
          <w:szCs w:val="28"/>
        </w:rPr>
      </w:pPr>
      <w:r w:rsidRPr="006F5243">
        <w:rPr>
          <w:rFonts w:ascii="Arial" w:hAnsi="Arial" w:cs="Arial"/>
          <w:b/>
          <w:sz w:val="28"/>
          <w:szCs w:val="28"/>
        </w:rPr>
        <w:t>Your presenters</w:t>
      </w:r>
    </w:p>
    <w:p w:rsidR="00D75E74" w:rsidRDefault="00D75E74"/>
    <w:p w:rsidR="00400A51" w:rsidRPr="008F7251" w:rsidRDefault="00400A51" w:rsidP="00400A51">
      <w:pPr>
        <w:rPr>
          <w:rFonts w:ascii="Tahoma" w:hAnsi="Tahoma" w:cs="Tahoma"/>
          <w:sz w:val="20"/>
        </w:rPr>
      </w:pPr>
      <w:proofErr w:type="spellStart"/>
      <w:r w:rsidRPr="008F7251">
        <w:rPr>
          <w:rFonts w:ascii="Tahoma" w:hAnsi="Tahoma" w:cs="Tahoma"/>
          <w:sz w:val="20"/>
        </w:rPr>
        <w:t>Brentyn</w:t>
      </w:r>
      <w:proofErr w:type="spellEnd"/>
      <w:r w:rsidRPr="008F7251">
        <w:rPr>
          <w:rFonts w:ascii="Tahoma" w:hAnsi="Tahoma" w:cs="Tahoma"/>
          <w:sz w:val="20"/>
        </w:rPr>
        <w:t xml:space="preserve"> </w:t>
      </w:r>
      <w:proofErr w:type="spellStart"/>
      <w:r>
        <w:rPr>
          <w:rFonts w:ascii="Tahoma" w:hAnsi="Tahoma" w:cs="Tahoma"/>
          <w:sz w:val="20"/>
        </w:rPr>
        <w:t>Parkin</w:t>
      </w:r>
      <w:proofErr w:type="spellEnd"/>
      <w:r>
        <w:rPr>
          <w:rFonts w:ascii="Tahoma" w:hAnsi="Tahoma" w:cs="Tahoma"/>
          <w:sz w:val="20"/>
        </w:rPr>
        <w:t xml:space="preserve"> (</w:t>
      </w:r>
      <w:r w:rsidRPr="008F7251">
        <w:rPr>
          <w:rFonts w:ascii="Tahoma" w:eastAsia="Arial Unicode MS" w:hAnsi="Tahoma" w:cs="Tahoma"/>
          <w:color w:val="000000"/>
          <w:sz w:val="20"/>
        </w:rPr>
        <w:t xml:space="preserve">M </w:t>
      </w:r>
      <w:proofErr w:type="spellStart"/>
      <w:r w:rsidRPr="008F7251">
        <w:rPr>
          <w:rFonts w:ascii="Tahoma" w:eastAsia="Arial Unicode MS" w:hAnsi="Tahoma" w:cs="Tahoma"/>
          <w:color w:val="000000"/>
          <w:sz w:val="20"/>
        </w:rPr>
        <w:t>SocSc</w:t>
      </w:r>
      <w:proofErr w:type="spellEnd"/>
      <w:proofErr w:type="gramStart"/>
      <w:r>
        <w:rPr>
          <w:rFonts w:ascii="Tahoma" w:eastAsia="Arial Unicode MS" w:hAnsi="Tahoma" w:cs="Tahoma"/>
          <w:color w:val="000000"/>
          <w:sz w:val="20"/>
        </w:rPr>
        <w:t>,</w:t>
      </w:r>
      <w:r w:rsidRPr="008F7251">
        <w:rPr>
          <w:rFonts w:ascii="Tahoma" w:eastAsia="Arial Unicode MS" w:hAnsi="Tahoma" w:cs="Tahoma"/>
          <w:color w:val="000000"/>
          <w:sz w:val="20"/>
        </w:rPr>
        <w:t xml:space="preserve">  </w:t>
      </w:r>
      <w:proofErr w:type="spellStart"/>
      <w:r w:rsidRPr="008F7251">
        <w:rPr>
          <w:rFonts w:ascii="Tahoma" w:eastAsia="Arial Unicode MS" w:hAnsi="Tahoma" w:cs="Tahoma"/>
          <w:color w:val="000000"/>
          <w:sz w:val="20"/>
        </w:rPr>
        <w:t>B</w:t>
      </w:r>
      <w:r>
        <w:rPr>
          <w:rFonts w:ascii="Tahoma" w:eastAsia="Arial Unicode MS" w:hAnsi="Tahoma" w:cs="Tahoma"/>
          <w:color w:val="000000"/>
          <w:sz w:val="20"/>
        </w:rPr>
        <w:t>E</w:t>
      </w:r>
      <w:r w:rsidRPr="008F7251">
        <w:rPr>
          <w:rFonts w:ascii="Tahoma" w:eastAsia="Arial Unicode MS" w:hAnsi="Tahoma" w:cs="Tahoma"/>
          <w:color w:val="000000"/>
          <w:sz w:val="20"/>
        </w:rPr>
        <w:t>d</w:t>
      </w:r>
      <w:proofErr w:type="spellEnd"/>
      <w:proofErr w:type="gramEnd"/>
      <w:r>
        <w:rPr>
          <w:rFonts w:ascii="Tahoma" w:eastAsia="Arial Unicode MS" w:hAnsi="Tahoma" w:cs="Tahoma"/>
          <w:color w:val="000000"/>
          <w:sz w:val="20"/>
        </w:rPr>
        <w:t>,</w:t>
      </w:r>
      <w:r w:rsidRPr="008F7251">
        <w:rPr>
          <w:rFonts w:ascii="Tahoma" w:eastAsia="Arial Unicode MS" w:hAnsi="Tahoma" w:cs="Tahoma"/>
          <w:color w:val="000000"/>
          <w:sz w:val="20"/>
        </w:rPr>
        <w:t xml:space="preserve">  BA</w:t>
      </w:r>
      <w:r>
        <w:rPr>
          <w:rFonts w:ascii="Tahoma" w:eastAsia="Arial Unicode MS" w:hAnsi="Tahoma" w:cs="Tahoma"/>
          <w:color w:val="000000"/>
          <w:sz w:val="20"/>
        </w:rPr>
        <w:t xml:space="preserve">) </w:t>
      </w:r>
      <w:r w:rsidRPr="008F7251">
        <w:rPr>
          <w:rFonts w:ascii="Tahoma" w:hAnsi="Tahoma" w:cs="Tahoma"/>
          <w:sz w:val="20"/>
        </w:rPr>
        <w:t xml:space="preserve">has led and worked with community sector organisations nationally and overseas for over 15 years and runs a social enterprise that uses up-to-date technologies to increase the usability of community information. </w:t>
      </w:r>
      <w:proofErr w:type="spellStart"/>
      <w:r>
        <w:rPr>
          <w:rFonts w:ascii="Tahoma" w:hAnsi="Tahoma" w:cs="Tahoma"/>
          <w:sz w:val="20"/>
        </w:rPr>
        <w:t>Brentyn</w:t>
      </w:r>
      <w:proofErr w:type="spellEnd"/>
      <w:r w:rsidRPr="008F7251">
        <w:rPr>
          <w:rFonts w:ascii="Tahoma" w:hAnsi="Tahoma" w:cs="Tahoma"/>
          <w:sz w:val="20"/>
        </w:rPr>
        <w:t xml:space="preserve"> is passionate about assisting community organisations, government and business to show how they make a difference. He has developed several tools to improve the flow of information and the collection of data, including My Community Directory which now has over 8000 entries and over 40,000 visitors a month.  He has rallied organisations across Australia to develop the Australian Community Data Standards which form a common platform for information about community services, reducing the time to find services and identify service gaps. </w:t>
      </w:r>
      <w:proofErr w:type="spellStart"/>
      <w:r>
        <w:rPr>
          <w:rFonts w:ascii="Tahoma" w:hAnsi="Tahoma" w:cs="Tahoma"/>
          <w:sz w:val="20"/>
        </w:rPr>
        <w:t>Brentyn</w:t>
      </w:r>
      <w:proofErr w:type="spellEnd"/>
      <w:r>
        <w:rPr>
          <w:rFonts w:ascii="Tahoma" w:hAnsi="Tahoma" w:cs="Tahoma"/>
          <w:sz w:val="20"/>
        </w:rPr>
        <w:t xml:space="preserve"> is Fellow of the School for Social Enterprise.</w:t>
      </w:r>
    </w:p>
    <w:p w:rsidR="00400A51" w:rsidRPr="00244B82" w:rsidRDefault="00400A51" w:rsidP="00400A51">
      <w:pPr>
        <w:rPr>
          <w:rFonts w:ascii="Tahoma" w:hAnsi="Tahoma" w:cs="Tahoma"/>
          <w:sz w:val="20"/>
        </w:rPr>
      </w:pPr>
    </w:p>
    <w:p w:rsidR="00D75E74" w:rsidRPr="006F5243" w:rsidRDefault="006F5243" w:rsidP="006F5243">
      <w:pPr>
        <w:rPr>
          <w:rFonts w:ascii="Tahoma" w:hAnsi="Tahoma" w:cs="Tahoma"/>
          <w:sz w:val="20"/>
          <w:szCs w:val="20"/>
        </w:rPr>
      </w:pPr>
      <w:r w:rsidRPr="006F5243">
        <w:rPr>
          <w:rFonts w:ascii="Tahoma" w:hAnsi="Tahoma" w:cs="Tahoma"/>
          <w:sz w:val="20"/>
          <w:szCs w:val="20"/>
          <w:lang w:val="en-US"/>
        </w:rPr>
        <w:t xml:space="preserve">Marion Norton (PhD, Masters in Public Policy and Management, </w:t>
      </w:r>
      <w:proofErr w:type="spellStart"/>
      <w:r w:rsidRPr="006F5243">
        <w:rPr>
          <w:rFonts w:ascii="Tahoma" w:hAnsi="Tahoma" w:cs="Tahoma"/>
          <w:sz w:val="20"/>
          <w:szCs w:val="20"/>
          <w:lang w:val="en-US"/>
        </w:rPr>
        <w:t>BEd</w:t>
      </w:r>
      <w:proofErr w:type="spellEnd"/>
      <w:r w:rsidRPr="006F5243">
        <w:rPr>
          <w:rFonts w:ascii="Tahoma" w:hAnsi="Tahoma" w:cs="Tahoma"/>
          <w:sz w:val="20"/>
          <w:szCs w:val="20"/>
          <w:lang w:val="en-US"/>
        </w:rPr>
        <w:t>, BA)</w:t>
      </w:r>
      <w:r>
        <w:rPr>
          <w:rFonts w:ascii="Tahoma" w:hAnsi="Tahoma" w:cs="Tahoma"/>
          <w:sz w:val="20"/>
          <w:szCs w:val="20"/>
          <w:lang w:val="en-US"/>
        </w:rPr>
        <w:t xml:space="preserve"> </w:t>
      </w:r>
      <w:r w:rsidRPr="006F5243">
        <w:rPr>
          <w:rFonts w:ascii="Tahoma" w:hAnsi="Tahoma" w:cs="Tahoma"/>
          <w:sz w:val="20"/>
          <w:szCs w:val="20"/>
        </w:rPr>
        <w:t>has participated in and led complex evaluations and organisational reviews over 20 years in the Queensland public service – in the education, vocational training and community services sectors. She has a strong interest in improving access to data at both strategic and organisational levels, to link actions to goals, to understand what is working and how to achieve the best outcomes. She teaches evaluation in the School of Pubic Health and Social Work and tutors in the School of Management at the Queensland University of Technology. Marion has worked with organisations, small businesses and industry leaders to skill workforces to adapt to major structural change. She is a co-developer of the national community services data standards</w:t>
      </w:r>
      <w:r>
        <w:rPr>
          <w:rFonts w:ascii="Tahoma" w:hAnsi="Tahoma" w:cs="Tahoma"/>
          <w:sz w:val="20"/>
          <w:szCs w:val="20"/>
        </w:rPr>
        <w:t>,</w:t>
      </w:r>
      <w:r w:rsidRPr="006F5243">
        <w:rPr>
          <w:rFonts w:ascii="Tahoma" w:hAnsi="Tahoma" w:cs="Tahoma"/>
          <w:sz w:val="20"/>
          <w:szCs w:val="20"/>
        </w:rPr>
        <w:t xml:space="preserve"> a board member of Community Information Support Services</w:t>
      </w:r>
      <w:r>
        <w:rPr>
          <w:rFonts w:ascii="Tahoma" w:hAnsi="Tahoma" w:cs="Tahoma"/>
          <w:sz w:val="20"/>
          <w:szCs w:val="20"/>
        </w:rPr>
        <w:t xml:space="preserve"> and</w:t>
      </w:r>
      <w:r w:rsidRPr="006F5243">
        <w:rPr>
          <w:rFonts w:ascii="Tahoma" w:hAnsi="Tahoma" w:cs="Tahoma"/>
          <w:sz w:val="20"/>
          <w:szCs w:val="20"/>
        </w:rPr>
        <w:t xml:space="preserve"> the A</w:t>
      </w:r>
      <w:r>
        <w:rPr>
          <w:rFonts w:ascii="Tahoma" w:hAnsi="Tahoma" w:cs="Tahoma"/>
          <w:sz w:val="20"/>
          <w:szCs w:val="20"/>
        </w:rPr>
        <w:t>ustralasian Evaluation Society</w:t>
      </w:r>
      <w:r w:rsidRPr="006F5243">
        <w:rPr>
          <w:rFonts w:ascii="Tahoma" w:hAnsi="Tahoma" w:cs="Tahoma"/>
          <w:sz w:val="20"/>
          <w:szCs w:val="20"/>
        </w:rPr>
        <w:t xml:space="preserve"> Queensland Regional Convenor </w:t>
      </w:r>
    </w:p>
    <w:p w:rsidR="00D75E74" w:rsidRDefault="00D75E74">
      <w:r>
        <w:br w:type="page"/>
      </w:r>
    </w:p>
    <w:p w:rsidR="00D75E74" w:rsidRDefault="00D75E74">
      <w:pPr>
        <w:sectPr w:rsidR="00D75E74" w:rsidSect="000A001C">
          <w:pgSz w:w="11906" w:h="16838"/>
          <w:pgMar w:top="1440" w:right="1440" w:bottom="1440" w:left="1440" w:header="708" w:footer="708" w:gutter="0"/>
          <w:cols w:space="708"/>
          <w:docGrid w:linePitch="360"/>
        </w:sectPr>
      </w:pPr>
    </w:p>
    <w:tbl>
      <w:tblPr>
        <w:tblStyle w:val="TableGrid"/>
        <w:tblpPr w:leftFromText="180" w:rightFromText="180" w:horzAnchor="margin" w:tblpY="630"/>
        <w:tblW w:w="0" w:type="auto"/>
        <w:tblLook w:val="04A0"/>
      </w:tblPr>
      <w:tblGrid>
        <w:gridCol w:w="3110"/>
        <w:gridCol w:w="3142"/>
        <w:gridCol w:w="3101"/>
        <w:gridCol w:w="3166"/>
        <w:gridCol w:w="2048"/>
        <w:gridCol w:w="3039"/>
        <w:gridCol w:w="2796"/>
      </w:tblGrid>
      <w:tr w:rsidR="00980423" w:rsidTr="00980423">
        <w:tc>
          <w:tcPr>
            <w:tcW w:w="3110" w:type="dxa"/>
          </w:tcPr>
          <w:p w:rsidR="00980423" w:rsidRPr="002E4E83" w:rsidRDefault="00980423" w:rsidP="00D75E74">
            <w:pPr>
              <w:rPr>
                <w:rFonts w:ascii="Arial" w:hAnsi="Arial" w:cs="Arial"/>
                <w:sz w:val="24"/>
                <w:szCs w:val="24"/>
              </w:rPr>
            </w:pPr>
            <w:r w:rsidRPr="002E4E83">
              <w:rPr>
                <w:rFonts w:ascii="Arial" w:hAnsi="Arial" w:cs="Arial"/>
                <w:sz w:val="24"/>
                <w:szCs w:val="24"/>
              </w:rPr>
              <w:lastRenderedPageBreak/>
              <w:t>1</w:t>
            </w:r>
          </w:p>
          <w:p w:rsidR="00980423" w:rsidRPr="002E4E83" w:rsidRDefault="00980423" w:rsidP="00D75E74">
            <w:pPr>
              <w:rPr>
                <w:rFonts w:ascii="Arial" w:hAnsi="Arial" w:cs="Arial"/>
                <w:b/>
                <w:sz w:val="24"/>
                <w:szCs w:val="24"/>
              </w:rPr>
            </w:pPr>
            <w:r w:rsidRPr="002E4E83">
              <w:rPr>
                <w:rFonts w:ascii="Arial" w:hAnsi="Arial" w:cs="Arial"/>
                <w:b/>
                <w:sz w:val="24"/>
                <w:szCs w:val="24"/>
              </w:rPr>
              <w:t xml:space="preserve">Subject of the data </w:t>
            </w:r>
          </w:p>
          <w:p w:rsidR="00980423" w:rsidRPr="002E4E83" w:rsidRDefault="00980423" w:rsidP="00D75E74">
            <w:pPr>
              <w:rPr>
                <w:rFonts w:ascii="Arial" w:hAnsi="Arial" w:cs="Arial"/>
                <w:sz w:val="24"/>
                <w:szCs w:val="24"/>
              </w:rPr>
            </w:pPr>
            <w:r w:rsidRPr="002E4E83">
              <w:rPr>
                <w:rFonts w:ascii="Arial" w:hAnsi="Arial" w:cs="Arial"/>
                <w:sz w:val="24"/>
                <w:szCs w:val="24"/>
              </w:rPr>
              <w:t xml:space="preserve">eg staff, volunteers, clients, stakeholders, benefactors; policies, meeting records, performance reports, financial reports, organisation </w:t>
            </w:r>
          </w:p>
          <w:p w:rsidR="00980423" w:rsidRPr="002E4E83" w:rsidRDefault="00980423" w:rsidP="00D75E74">
            <w:pPr>
              <w:rPr>
                <w:rFonts w:ascii="Arial" w:hAnsi="Arial" w:cs="Arial"/>
                <w:sz w:val="24"/>
                <w:szCs w:val="24"/>
              </w:rPr>
            </w:pPr>
          </w:p>
        </w:tc>
        <w:tc>
          <w:tcPr>
            <w:tcW w:w="3142" w:type="dxa"/>
          </w:tcPr>
          <w:p w:rsidR="00980423" w:rsidRPr="002E4E83" w:rsidRDefault="00980423" w:rsidP="00D75E74">
            <w:pPr>
              <w:rPr>
                <w:rFonts w:ascii="Arial" w:hAnsi="Arial" w:cs="Arial"/>
                <w:sz w:val="24"/>
                <w:szCs w:val="24"/>
              </w:rPr>
            </w:pPr>
            <w:r w:rsidRPr="002E4E83">
              <w:rPr>
                <w:rFonts w:ascii="Arial" w:hAnsi="Arial" w:cs="Arial"/>
                <w:sz w:val="24"/>
                <w:szCs w:val="24"/>
              </w:rPr>
              <w:t>2</w:t>
            </w:r>
          </w:p>
          <w:p w:rsidR="00980423" w:rsidRPr="002E4E83" w:rsidRDefault="00980423" w:rsidP="00D75E74">
            <w:pPr>
              <w:rPr>
                <w:rFonts w:ascii="Arial" w:hAnsi="Arial" w:cs="Arial"/>
                <w:b/>
                <w:sz w:val="24"/>
                <w:szCs w:val="24"/>
              </w:rPr>
            </w:pPr>
            <w:r w:rsidRPr="002E4E83">
              <w:rPr>
                <w:rFonts w:ascii="Arial" w:hAnsi="Arial" w:cs="Arial"/>
                <w:b/>
                <w:sz w:val="24"/>
                <w:szCs w:val="24"/>
              </w:rPr>
              <w:t>Items contained in data</w:t>
            </w:r>
          </w:p>
          <w:p w:rsidR="00980423" w:rsidRPr="002E4E83" w:rsidRDefault="00980423" w:rsidP="00980423">
            <w:pPr>
              <w:rPr>
                <w:rFonts w:ascii="Arial" w:hAnsi="Arial" w:cs="Arial"/>
                <w:sz w:val="24"/>
                <w:szCs w:val="24"/>
              </w:rPr>
            </w:pPr>
            <w:r w:rsidRPr="002E4E83">
              <w:rPr>
                <w:rFonts w:ascii="Arial" w:hAnsi="Arial" w:cs="Arial"/>
                <w:sz w:val="24"/>
                <w:szCs w:val="24"/>
              </w:rPr>
              <w:t xml:space="preserve">eg contact details, attendance/ leave/ pay, demographics, case notes, process data </w:t>
            </w:r>
            <w:r>
              <w:rPr>
                <w:rFonts w:ascii="Arial" w:hAnsi="Arial" w:cs="Arial"/>
                <w:sz w:val="24"/>
                <w:szCs w:val="24"/>
              </w:rPr>
              <w:t xml:space="preserve">- </w:t>
            </w:r>
            <w:r w:rsidRPr="002E4E83">
              <w:rPr>
                <w:rFonts w:ascii="Arial" w:hAnsi="Arial" w:cs="Arial"/>
                <w:sz w:val="24"/>
                <w:szCs w:val="24"/>
              </w:rPr>
              <w:t>service delivered; minutes; accounts; history</w:t>
            </w:r>
            <w:r>
              <w:rPr>
                <w:rFonts w:ascii="Arial" w:hAnsi="Arial" w:cs="Arial"/>
                <w:sz w:val="24"/>
                <w:szCs w:val="24"/>
              </w:rPr>
              <w:t>, functions, services</w:t>
            </w:r>
            <w:r w:rsidRPr="002E4E83">
              <w:rPr>
                <w:rFonts w:ascii="Arial" w:hAnsi="Arial" w:cs="Arial"/>
                <w:sz w:val="24"/>
                <w:szCs w:val="24"/>
              </w:rPr>
              <w:t xml:space="preserve">  </w:t>
            </w:r>
          </w:p>
        </w:tc>
        <w:tc>
          <w:tcPr>
            <w:tcW w:w="3101" w:type="dxa"/>
          </w:tcPr>
          <w:p w:rsidR="00980423" w:rsidRPr="002E4E83" w:rsidRDefault="00980423" w:rsidP="00D75E74">
            <w:pPr>
              <w:rPr>
                <w:rFonts w:ascii="Arial" w:hAnsi="Arial" w:cs="Arial"/>
                <w:sz w:val="24"/>
                <w:szCs w:val="24"/>
              </w:rPr>
            </w:pPr>
            <w:r w:rsidRPr="002E4E83">
              <w:rPr>
                <w:rFonts w:ascii="Arial" w:hAnsi="Arial" w:cs="Arial"/>
                <w:sz w:val="24"/>
                <w:szCs w:val="24"/>
              </w:rPr>
              <w:t>3</w:t>
            </w:r>
          </w:p>
          <w:p w:rsidR="00980423" w:rsidRPr="002E4E83" w:rsidRDefault="00980423" w:rsidP="00D75E74">
            <w:pPr>
              <w:rPr>
                <w:rFonts w:ascii="Arial" w:hAnsi="Arial" w:cs="Arial"/>
                <w:b/>
                <w:sz w:val="24"/>
                <w:szCs w:val="24"/>
              </w:rPr>
            </w:pPr>
            <w:r w:rsidRPr="002E4E83">
              <w:rPr>
                <w:rFonts w:ascii="Arial" w:hAnsi="Arial" w:cs="Arial"/>
                <w:b/>
                <w:sz w:val="24"/>
                <w:szCs w:val="24"/>
              </w:rPr>
              <w:t>How is it stored?</w:t>
            </w:r>
            <w:r>
              <w:rPr>
                <w:rFonts w:ascii="Arial" w:hAnsi="Arial" w:cs="Arial"/>
                <w:b/>
                <w:sz w:val="24"/>
                <w:szCs w:val="24"/>
              </w:rPr>
              <w:t xml:space="preserve"> Format?</w:t>
            </w:r>
          </w:p>
          <w:p w:rsidR="00980423" w:rsidRPr="002E4E83" w:rsidRDefault="00980423" w:rsidP="00980423">
            <w:pPr>
              <w:rPr>
                <w:rFonts w:ascii="Arial" w:hAnsi="Arial" w:cs="Arial"/>
                <w:sz w:val="24"/>
                <w:szCs w:val="24"/>
              </w:rPr>
            </w:pPr>
            <w:r w:rsidRPr="002E4E83">
              <w:rPr>
                <w:rFonts w:ascii="Arial" w:hAnsi="Arial" w:cs="Arial"/>
                <w:sz w:val="24"/>
                <w:szCs w:val="24"/>
              </w:rPr>
              <w:t xml:space="preserve">eg  in a filing cabinet, separate files, digital, spreadsheet, tailored database, </w:t>
            </w:r>
            <w:r>
              <w:rPr>
                <w:rFonts w:ascii="Arial" w:hAnsi="Arial" w:cs="Arial"/>
                <w:sz w:val="24"/>
                <w:szCs w:val="24"/>
              </w:rPr>
              <w:t>people’s heads, website</w:t>
            </w:r>
          </w:p>
        </w:tc>
        <w:tc>
          <w:tcPr>
            <w:tcW w:w="3166" w:type="dxa"/>
          </w:tcPr>
          <w:p w:rsidR="00980423" w:rsidRPr="002E4E83" w:rsidRDefault="00980423" w:rsidP="00D75E74">
            <w:pPr>
              <w:rPr>
                <w:rFonts w:ascii="Arial" w:hAnsi="Arial" w:cs="Arial"/>
                <w:sz w:val="24"/>
                <w:szCs w:val="24"/>
              </w:rPr>
            </w:pPr>
            <w:r w:rsidRPr="002E4E83">
              <w:rPr>
                <w:rFonts w:ascii="Arial" w:hAnsi="Arial" w:cs="Arial"/>
                <w:sz w:val="24"/>
                <w:szCs w:val="24"/>
              </w:rPr>
              <w:t>4</w:t>
            </w:r>
          </w:p>
          <w:p w:rsidR="00980423" w:rsidRDefault="00980423" w:rsidP="00D75E74">
            <w:pPr>
              <w:rPr>
                <w:rFonts w:ascii="Arial" w:hAnsi="Arial" w:cs="Arial"/>
                <w:b/>
                <w:sz w:val="24"/>
                <w:szCs w:val="24"/>
              </w:rPr>
            </w:pPr>
            <w:r w:rsidRPr="002E4E83">
              <w:rPr>
                <w:rFonts w:ascii="Arial" w:hAnsi="Arial" w:cs="Arial"/>
                <w:b/>
                <w:sz w:val="24"/>
                <w:szCs w:val="24"/>
              </w:rPr>
              <w:t>What do you use it for?</w:t>
            </w:r>
          </w:p>
          <w:p w:rsidR="00980423" w:rsidRPr="002E4E83" w:rsidRDefault="00980423" w:rsidP="00D75E74">
            <w:pPr>
              <w:rPr>
                <w:rFonts w:ascii="Arial" w:hAnsi="Arial" w:cs="Arial"/>
                <w:sz w:val="24"/>
                <w:szCs w:val="24"/>
              </w:rPr>
            </w:pPr>
            <w:r>
              <w:rPr>
                <w:rFonts w:ascii="Arial" w:hAnsi="Arial" w:cs="Arial"/>
                <w:sz w:val="24"/>
                <w:szCs w:val="24"/>
              </w:rPr>
              <w:t>e</w:t>
            </w:r>
            <w:r w:rsidRPr="002E4E83">
              <w:rPr>
                <w:rFonts w:ascii="Arial" w:hAnsi="Arial" w:cs="Arial"/>
                <w:sz w:val="24"/>
                <w:szCs w:val="24"/>
              </w:rPr>
              <w:t>g</w:t>
            </w:r>
            <w:r>
              <w:rPr>
                <w:rFonts w:ascii="Arial" w:hAnsi="Arial" w:cs="Arial"/>
                <w:sz w:val="24"/>
                <w:szCs w:val="24"/>
              </w:rPr>
              <w:t xml:space="preserve">  business management, performance monitoring, reporting to hierarchy/ others, watching trends, evaluation, keeping in touch/ communication, quality control  </w:t>
            </w:r>
          </w:p>
        </w:tc>
        <w:tc>
          <w:tcPr>
            <w:tcW w:w="2048" w:type="dxa"/>
          </w:tcPr>
          <w:p w:rsidR="00980423" w:rsidRDefault="00980423" w:rsidP="00D75E74">
            <w:pPr>
              <w:rPr>
                <w:rFonts w:ascii="Arial" w:hAnsi="Arial" w:cs="Arial"/>
                <w:sz w:val="24"/>
                <w:szCs w:val="24"/>
              </w:rPr>
            </w:pPr>
            <w:r>
              <w:rPr>
                <w:rFonts w:ascii="Arial" w:hAnsi="Arial" w:cs="Arial"/>
                <w:sz w:val="24"/>
                <w:szCs w:val="24"/>
              </w:rPr>
              <w:t>5</w:t>
            </w:r>
          </w:p>
          <w:p w:rsidR="00980423" w:rsidRDefault="00980423" w:rsidP="00D75E74">
            <w:pPr>
              <w:rPr>
                <w:rFonts w:ascii="Arial" w:hAnsi="Arial" w:cs="Arial"/>
                <w:b/>
                <w:sz w:val="24"/>
                <w:szCs w:val="24"/>
              </w:rPr>
            </w:pPr>
            <w:r w:rsidRPr="00980423">
              <w:rPr>
                <w:rFonts w:ascii="Arial" w:hAnsi="Arial" w:cs="Arial"/>
                <w:b/>
                <w:sz w:val="24"/>
                <w:szCs w:val="24"/>
              </w:rPr>
              <w:t>Access</w:t>
            </w:r>
          </w:p>
          <w:p w:rsidR="00980423" w:rsidRDefault="00980423" w:rsidP="00D75E74">
            <w:pPr>
              <w:rPr>
                <w:rFonts w:ascii="Arial" w:hAnsi="Arial" w:cs="Arial"/>
                <w:sz w:val="24"/>
                <w:szCs w:val="24"/>
              </w:rPr>
            </w:pPr>
            <w:r>
              <w:rPr>
                <w:rFonts w:ascii="Arial" w:hAnsi="Arial" w:cs="Arial"/>
                <w:sz w:val="24"/>
                <w:szCs w:val="24"/>
              </w:rPr>
              <w:t>o</w:t>
            </w:r>
            <w:r w:rsidRPr="00980423">
              <w:rPr>
                <w:rFonts w:ascii="Arial" w:hAnsi="Arial" w:cs="Arial"/>
                <w:sz w:val="24"/>
                <w:szCs w:val="24"/>
              </w:rPr>
              <w:t>pen, restricted</w:t>
            </w:r>
          </w:p>
          <w:p w:rsidR="00980423" w:rsidRPr="00980423" w:rsidRDefault="00980423" w:rsidP="00D75E74">
            <w:pPr>
              <w:rPr>
                <w:rFonts w:ascii="Arial" w:hAnsi="Arial" w:cs="Arial"/>
                <w:sz w:val="24"/>
                <w:szCs w:val="24"/>
              </w:rPr>
            </w:pPr>
            <w:r>
              <w:rPr>
                <w:rFonts w:ascii="Arial" w:hAnsi="Arial" w:cs="Arial"/>
                <w:sz w:val="24"/>
                <w:szCs w:val="24"/>
              </w:rPr>
              <w:t>(Rate 1 to 10 where 1 is very restricted, few can see to 10 where public  can see)</w:t>
            </w:r>
          </w:p>
        </w:tc>
        <w:tc>
          <w:tcPr>
            <w:tcW w:w="3039" w:type="dxa"/>
          </w:tcPr>
          <w:p w:rsidR="00980423" w:rsidRDefault="00980423" w:rsidP="00D75E74">
            <w:pPr>
              <w:rPr>
                <w:rFonts w:ascii="Arial" w:hAnsi="Arial" w:cs="Arial"/>
                <w:sz w:val="24"/>
                <w:szCs w:val="24"/>
              </w:rPr>
            </w:pPr>
            <w:r w:rsidRPr="002E4E83">
              <w:rPr>
                <w:rFonts w:ascii="Arial" w:hAnsi="Arial" w:cs="Arial"/>
                <w:sz w:val="24"/>
                <w:szCs w:val="24"/>
              </w:rPr>
              <w:t>5</w:t>
            </w:r>
          </w:p>
          <w:p w:rsidR="00980423" w:rsidRPr="002E4E83" w:rsidRDefault="00980423" w:rsidP="00980423">
            <w:pPr>
              <w:rPr>
                <w:rFonts w:ascii="Arial" w:hAnsi="Arial" w:cs="Arial"/>
                <w:b/>
                <w:sz w:val="24"/>
                <w:szCs w:val="24"/>
              </w:rPr>
            </w:pPr>
            <w:r w:rsidRPr="002E4E83">
              <w:rPr>
                <w:rFonts w:ascii="Arial" w:hAnsi="Arial" w:cs="Arial"/>
                <w:b/>
                <w:sz w:val="24"/>
                <w:szCs w:val="24"/>
              </w:rPr>
              <w:t xml:space="preserve">Comment on the </w:t>
            </w:r>
            <w:r>
              <w:rPr>
                <w:rFonts w:ascii="Arial" w:hAnsi="Arial" w:cs="Arial"/>
                <w:b/>
                <w:sz w:val="24"/>
                <w:szCs w:val="24"/>
              </w:rPr>
              <w:t xml:space="preserve">data </w:t>
            </w:r>
            <w:r w:rsidRPr="002E4E83">
              <w:rPr>
                <w:rFonts w:ascii="Arial" w:hAnsi="Arial" w:cs="Arial"/>
                <w:b/>
                <w:sz w:val="24"/>
                <w:szCs w:val="24"/>
              </w:rPr>
              <w:t>quality</w:t>
            </w:r>
            <w:r>
              <w:rPr>
                <w:rFonts w:ascii="Arial" w:hAnsi="Arial" w:cs="Arial"/>
                <w:b/>
                <w:sz w:val="24"/>
                <w:szCs w:val="24"/>
              </w:rPr>
              <w:t>. Explain whether it is good or bad</w:t>
            </w:r>
          </w:p>
        </w:tc>
        <w:tc>
          <w:tcPr>
            <w:tcW w:w="2796" w:type="dxa"/>
          </w:tcPr>
          <w:p w:rsidR="00980423" w:rsidRPr="002E4E83" w:rsidRDefault="001B7021" w:rsidP="00D75E74">
            <w:pPr>
              <w:rPr>
                <w:rFonts w:ascii="Arial" w:hAnsi="Arial" w:cs="Arial"/>
                <w:sz w:val="24"/>
                <w:szCs w:val="24"/>
              </w:rPr>
            </w:pPr>
            <w:r>
              <w:rPr>
                <w:rFonts w:ascii="Arial" w:hAnsi="Arial" w:cs="Arial"/>
                <w:sz w:val="24"/>
                <w:szCs w:val="24"/>
              </w:rPr>
              <w:t>6</w:t>
            </w:r>
          </w:p>
        </w:tc>
      </w:tr>
      <w:tr w:rsidR="00980423" w:rsidTr="00980423">
        <w:tc>
          <w:tcPr>
            <w:tcW w:w="3110" w:type="dxa"/>
          </w:tcPr>
          <w:p w:rsidR="00980423" w:rsidRDefault="00980423" w:rsidP="00D75E74"/>
          <w:p w:rsidR="00980423" w:rsidRDefault="00980423" w:rsidP="00D75E74"/>
          <w:p w:rsidR="00980423" w:rsidRDefault="00980423" w:rsidP="00D75E74"/>
        </w:tc>
        <w:tc>
          <w:tcPr>
            <w:tcW w:w="3142" w:type="dxa"/>
          </w:tcPr>
          <w:p w:rsidR="00980423" w:rsidRDefault="00980423" w:rsidP="00D75E74"/>
        </w:tc>
        <w:tc>
          <w:tcPr>
            <w:tcW w:w="3101" w:type="dxa"/>
          </w:tcPr>
          <w:p w:rsidR="00980423" w:rsidRDefault="00980423" w:rsidP="00D75E74"/>
          <w:p w:rsidR="00980423" w:rsidRDefault="00980423" w:rsidP="00D75E74"/>
          <w:p w:rsidR="00980423" w:rsidRDefault="00980423" w:rsidP="00D75E74"/>
          <w:p w:rsidR="00980423" w:rsidRDefault="00980423" w:rsidP="00D75E74"/>
          <w:p w:rsidR="00980423" w:rsidRDefault="00980423" w:rsidP="00D75E74"/>
          <w:p w:rsidR="00980423" w:rsidRDefault="00980423" w:rsidP="00D75E74"/>
        </w:tc>
        <w:tc>
          <w:tcPr>
            <w:tcW w:w="3166" w:type="dxa"/>
          </w:tcPr>
          <w:p w:rsidR="00980423" w:rsidRDefault="00980423" w:rsidP="00D75E74"/>
        </w:tc>
        <w:tc>
          <w:tcPr>
            <w:tcW w:w="2048" w:type="dxa"/>
          </w:tcPr>
          <w:p w:rsidR="00980423" w:rsidRDefault="00980423" w:rsidP="00D75E74"/>
        </w:tc>
        <w:tc>
          <w:tcPr>
            <w:tcW w:w="3039" w:type="dxa"/>
          </w:tcPr>
          <w:p w:rsidR="00980423" w:rsidRDefault="00980423" w:rsidP="00D75E74"/>
        </w:tc>
        <w:tc>
          <w:tcPr>
            <w:tcW w:w="2796" w:type="dxa"/>
          </w:tcPr>
          <w:p w:rsidR="00980423" w:rsidRDefault="00980423" w:rsidP="00D75E74"/>
        </w:tc>
      </w:tr>
      <w:tr w:rsidR="00980423" w:rsidTr="00980423">
        <w:tc>
          <w:tcPr>
            <w:tcW w:w="3110" w:type="dxa"/>
          </w:tcPr>
          <w:p w:rsidR="00980423" w:rsidRDefault="00980423" w:rsidP="00D75E74"/>
          <w:p w:rsidR="00980423" w:rsidRDefault="00980423" w:rsidP="00D75E74"/>
          <w:p w:rsidR="00980423" w:rsidRDefault="00980423" w:rsidP="00D75E74"/>
        </w:tc>
        <w:tc>
          <w:tcPr>
            <w:tcW w:w="3142" w:type="dxa"/>
          </w:tcPr>
          <w:p w:rsidR="00980423" w:rsidRDefault="00980423" w:rsidP="00D75E74"/>
        </w:tc>
        <w:tc>
          <w:tcPr>
            <w:tcW w:w="3101" w:type="dxa"/>
          </w:tcPr>
          <w:p w:rsidR="00980423" w:rsidRDefault="00980423" w:rsidP="00D75E74"/>
          <w:p w:rsidR="00980423" w:rsidRDefault="00980423" w:rsidP="00D75E74"/>
          <w:p w:rsidR="00980423" w:rsidRDefault="00980423" w:rsidP="00D75E74"/>
          <w:p w:rsidR="00980423" w:rsidRDefault="00980423" w:rsidP="00D75E74"/>
          <w:p w:rsidR="00980423" w:rsidRDefault="00980423" w:rsidP="00D75E74"/>
          <w:p w:rsidR="00980423" w:rsidRDefault="00980423" w:rsidP="00D75E74"/>
        </w:tc>
        <w:tc>
          <w:tcPr>
            <w:tcW w:w="3166" w:type="dxa"/>
          </w:tcPr>
          <w:p w:rsidR="00980423" w:rsidRDefault="00980423" w:rsidP="00D75E74"/>
        </w:tc>
        <w:tc>
          <w:tcPr>
            <w:tcW w:w="2048" w:type="dxa"/>
          </w:tcPr>
          <w:p w:rsidR="00980423" w:rsidRDefault="00980423" w:rsidP="00D75E74"/>
        </w:tc>
        <w:tc>
          <w:tcPr>
            <w:tcW w:w="3039" w:type="dxa"/>
          </w:tcPr>
          <w:p w:rsidR="00980423" w:rsidRDefault="00980423" w:rsidP="00D75E74"/>
        </w:tc>
        <w:tc>
          <w:tcPr>
            <w:tcW w:w="2796" w:type="dxa"/>
          </w:tcPr>
          <w:p w:rsidR="00980423" w:rsidRDefault="00980423" w:rsidP="00D75E74"/>
        </w:tc>
      </w:tr>
      <w:tr w:rsidR="00980423" w:rsidTr="00980423">
        <w:tc>
          <w:tcPr>
            <w:tcW w:w="3110" w:type="dxa"/>
          </w:tcPr>
          <w:p w:rsidR="00980423" w:rsidRDefault="00980423" w:rsidP="00D75E74"/>
          <w:p w:rsidR="00980423" w:rsidRDefault="00980423" w:rsidP="00D75E74"/>
          <w:p w:rsidR="00980423" w:rsidRDefault="00980423" w:rsidP="00D75E74"/>
        </w:tc>
        <w:tc>
          <w:tcPr>
            <w:tcW w:w="3142" w:type="dxa"/>
          </w:tcPr>
          <w:p w:rsidR="00980423" w:rsidRDefault="00980423" w:rsidP="00D75E74"/>
        </w:tc>
        <w:tc>
          <w:tcPr>
            <w:tcW w:w="3101" w:type="dxa"/>
          </w:tcPr>
          <w:p w:rsidR="00980423" w:rsidRDefault="00980423" w:rsidP="00D75E74"/>
          <w:p w:rsidR="00980423" w:rsidRDefault="00980423" w:rsidP="00D75E74"/>
          <w:p w:rsidR="00980423" w:rsidRDefault="00980423" w:rsidP="00D75E74"/>
          <w:p w:rsidR="00980423" w:rsidRDefault="00980423" w:rsidP="00D75E74"/>
          <w:p w:rsidR="00980423" w:rsidRDefault="00980423" w:rsidP="00D75E74"/>
          <w:p w:rsidR="00980423" w:rsidRDefault="00980423" w:rsidP="00D75E74"/>
        </w:tc>
        <w:tc>
          <w:tcPr>
            <w:tcW w:w="3166" w:type="dxa"/>
          </w:tcPr>
          <w:p w:rsidR="00980423" w:rsidRDefault="00980423" w:rsidP="00D75E74"/>
        </w:tc>
        <w:tc>
          <w:tcPr>
            <w:tcW w:w="2048" w:type="dxa"/>
          </w:tcPr>
          <w:p w:rsidR="00980423" w:rsidRDefault="00980423" w:rsidP="00D75E74"/>
        </w:tc>
        <w:tc>
          <w:tcPr>
            <w:tcW w:w="3039" w:type="dxa"/>
          </w:tcPr>
          <w:p w:rsidR="00980423" w:rsidRDefault="00980423" w:rsidP="00D75E74"/>
        </w:tc>
        <w:tc>
          <w:tcPr>
            <w:tcW w:w="2796" w:type="dxa"/>
          </w:tcPr>
          <w:p w:rsidR="00980423" w:rsidRDefault="00980423" w:rsidP="00D75E74"/>
        </w:tc>
      </w:tr>
      <w:tr w:rsidR="00980423" w:rsidTr="00980423">
        <w:tc>
          <w:tcPr>
            <w:tcW w:w="3110" w:type="dxa"/>
          </w:tcPr>
          <w:p w:rsidR="00980423" w:rsidRDefault="00980423" w:rsidP="00D75E74"/>
          <w:p w:rsidR="00980423" w:rsidRDefault="00980423" w:rsidP="00D75E74"/>
          <w:p w:rsidR="00980423" w:rsidRDefault="00980423" w:rsidP="00D75E74"/>
        </w:tc>
        <w:tc>
          <w:tcPr>
            <w:tcW w:w="3142" w:type="dxa"/>
          </w:tcPr>
          <w:p w:rsidR="00980423" w:rsidRDefault="00980423" w:rsidP="00D75E74"/>
        </w:tc>
        <w:tc>
          <w:tcPr>
            <w:tcW w:w="3101" w:type="dxa"/>
          </w:tcPr>
          <w:p w:rsidR="00980423" w:rsidRDefault="00980423" w:rsidP="00D75E74"/>
          <w:p w:rsidR="00980423" w:rsidRDefault="00980423" w:rsidP="00D75E74"/>
          <w:p w:rsidR="00980423" w:rsidRDefault="00980423" w:rsidP="00D75E74"/>
          <w:p w:rsidR="00980423" w:rsidRDefault="00980423" w:rsidP="00D75E74"/>
          <w:p w:rsidR="00980423" w:rsidRDefault="00980423" w:rsidP="00D75E74"/>
          <w:p w:rsidR="00980423" w:rsidRDefault="00980423" w:rsidP="00D75E74"/>
        </w:tc>
        <w:tc>
          <w:tcPr>
            <w:tcW w:w="3166" w:type="dxa"/>
          </w:tcPr>
          <w:p w:rsidR="00980423" w:rsidRDefault="00980423" w:rsidP="00D75E74"/>
        </w:tc>
        <w:tc>
          <w:tcPr>
            <w:tcW w:w="2048" w:type="dxa"/>
          </w:tcPr>
          <w:p w:rsidR="00980423" w:rsidRDefault="00980423" w:rsidP="00D75E74"/>
        </w:tc>
        <w:tc>
          <w:tcPr>
            <w:tcW w:w="3039" w:type="dxa"/>
          </w:tcPr>
          <w:p w:rsidR="00980423" w:rsidRDefault="00980423" w:rsidP="00D75E74"/>
        </w:tc>
        <w:tc>
          <w:tcPr>
            <w:tcW w:w="2796" w:type="dxa"/>
          </w:tcPr>
          <w:p w:rsidR="00980423" w:rsidRDefault="00980423" w:rsidP="00D75E74"/>
        </w:tc>
      </w:tr>
      <w:tr w:rsidR="00980423" w:rsidTr="00980423">
        <w:tc>
          <w:tcPr>
            <w:tcW w:w="3110" w:type="dxa"/>
          </w:tcPr>
          <w:p w:rsidR="00980423" w:rsidRDefault="00980423" w:rsidP="00D75E74"/>
          <w:p w:rsidR="00980423" w:rsidRDefault="00980423" w:rsidP="00D75E74"/>
          <w:p w:rsidR="00980423" w:rsidRDefault="00980423" w:rsidP="00D75E74"/>
          <w:p w:rsidR="00980423" w:rsidRDefault="00980423" w:rsidP="00D75E74"/>
          <w:p w:rsidR="00980423" w:rsidRDefault="00980423" w:rsidP="00D75E74"/>
          <w:p w:rsidR="00980423" w:rsidRDefault="00980423" w:rsidP="00D75E74"/>
        </w:tc>
        <w:tc>
          <w:tcPr>
            <w:tcW w:w="3142" w:type="dxa"/>
          </w:tcPr>
          <w:p w:rsidR="00980423" w:rsidRDefault="00980423" w:rsidP="00D75E74"/>
        </w:tc>
        <w:tc>
          <w:tcPr>
            <w:tcW w:w="3101" w:type="dxa"/>
          </w:tcPr>
          <w:p w:rsidR="00980423" w:rsidRDefault="00980423" w:rsidP="00D75E74"/>
        </w:tc>
        <w:tc>
          <w:tcPr>
            <w:tcW w:w="3166" w:type="dxa"/>
          </w:tcPr>
          <w:p w:rsidR="00980423" w:rsidRDefault="00980423" w:rsidP="00D75E74"/>
        </w:tc>
        <w:tc>
          <w:tcPr>
            <w:tcW w:w="2048" w:type="dxa"/>
          </w:tcPr>
          <w:p w:rsidR="00980423" w:rsidRDefault="00980423" w:rsidP="00D75E74"/>
        </w:tc>
        <w:tc>
          <w:tcPr>
            <w:tcW w:w="3039" w:type="dxa"/>
          </w:tcPr>
          <w:p w:rsidR="00980423" w:rsidRDefault="00980423" w:rsidP="00D75E74"/>
        </w:tc>
        <w:tc>
          <w:tcPr>
            <w:tcW w:w="2796" w:type="dxa"/>
          </w:tcPr>
          <w:p w:rsidR="00980423" w:rsidRDefault="00980423" w:rsidP="00D75E74"/>
        </w:tc>
      </w:tr>
      <w:tr w:rsidR="00980423" w:rsidTr="00980423">
        <w:tc>
          <w:tcPr>
            <w:tcW w:w="3110" w:type="dxa"/>
          </w:tcPr>
          <w:p w:rsidR="00980423" w:rsidRDefault="00980423" w:rsidP="00D75E74"/>
          <w:p w:rsidR="00980423" w:rsidRDefault="00980423" w:rsidP="00D75E74"/>
          <w:p w:rsidR="00980423" w:rsidRDefault="00980423" w:rsidP="00D75E74"/>
          <w:p w:rsidR="00980423" w:rsidRDefault="00980423" w:rsidP="00D75E74"/>
          <w:p w:rsidR="00980423" w:rsidRDefault="00980423" w:rsidP="00D75E74"/>
          <w:p w:rsidR="00980423" w:rsidRDefault="00980423" w:rsidP="00D75E74"/>
        </w:tc>
        <w:tc>
          <w:tcPr>
            <w:tcW w:w="3142" w:type="dxa"/>
          </w:tcPr>
          <w:p w:rsidR="00980423" w:rsidRDefault="00980423" w:rsidP="00D75E74"/>
        </w:tc>
        <w:tc>
          <w:tcPr>
            <w:tcW w:w="3101" w:type="dxa"/>
          </w:tcPr>
          <w:p w:rsidR="00980423" w:rsidRDefault="00980423" w:rsidP="00D75E74"/>
        </w:tc>
        <w:tc>
          <w:tcPr>
            <w:tcW w:w="3166" w:type="dxa"/>
          </w:tcPr>
          <w:p w:rsidR="00980423" w:rsidRDefault="00980423" w:rsidP="00D75E74"/>
        </w:tc>
        <w:tc>
          <w:tcPr>
            <w:tcW w:w="2048" w:type="dxa"/>
          </w:tcPr>
          <w:p w:rsidR="00980423" w:rsidRDefault="00980423" w:rsidP="00D75E74"/>
        </w:tc>
        <w:tc>
          <w:tcPr>
            <w:tcW w:w="3039" w:type="dxa"/>
          </w:tcPr>
          <w:p w:rsidR="00980423" w:rsidRDefault="00980423" w:rsidP="00D75E74"/>
        </w:tc>
        <w:tc>
          <w:tcPr>
            <w:tcW w:w="2796" w:type="dxa"/>
          </w:tcPr>
          <w:p w:rsidR="00980423" w:rsidRDefault="00980423" w:rsidP="00D75E74"/>
        </w:tc>
      </w:tr>
    </w:tbl>
    <w:p w:rsidR="00D75E74" w:rsidRDefault="00D75E74" w:rsidP="00D75E74">
      <w:pPr>
        <w:jc w:val="center"/>
        <w:rPr>
          <w:b/>
          <w:sz w:val="32"/>
          <w:szCs w:val="32"/>
        </w:rPr>
      </w:pPr>
      <w:r w:rsidRPr="00D75E74">
        <w:rPr>
          <w:b/>
          <w:sz w:val="32"/>
          <w:szCs w:val="32"/>
        </w:rPr>
        <w:t xml:space="preserve">Internal data </w:t>
      </w:r>
      <w:r w:rsidR="001F42A6">
        <w:rPr>
          <w:b/>
          <w:sz w:val="32"/>
          <w:szCs w:val="32"/>
        </w:rPr>
        <w:softHyphen/>
      </w:r>
      <w:r w:rsidRPr="00D75E74">
        <w:rPr>
          <w:b/>
          <w:sz w:val="32"/>
          <w:szCs w:val="32"/>
        </w:rPr>
        <w:t xml:space="preserve"> </w:t>
      </w:r>
      <w:proofErr w:type="gramStart"/>
      <w:r w:rsidR="002E4E83">
        <w:rPr>
          <w:b/>
          <w:sz w:val="32"/>
          <w:szCs w:val="32"/>
        </w:rPr>
        <w:t>What</w:t>
      </w:r>
      <w:proofErr w:type="gramEnd"/>
      <w:r w:rsidR="002E4E83">
        <w:rPr>
          <w:b/>
          <w:sz w:val="32"/>
          <w:szCs w:val="32"/>
        </w:rPr>
        <w:t xml:space="preserve"> do we have?  What state is it in?</w:t>
      </w:r>
      <w:r w:rsidR="006F5243">
        <w:rPr>
          <w:b/>
          <w:sz w:val="32"/>
          <w:szCs w:val="32"/>
        </w:rPr>
        <w:t xml:space="preserve"> What value is it?</w:t>
      </w:r>
    </w:p>
    <w:p w:rsidR="002E4E83" w:rsidRDefault="002E4E83" w:rsidP="00D75E74">
      <w:pPr>
        <w:jc w:val="center"/>
        <w:rPr>
          <w:b/>
          <w:sz w:val="32"/>
          <w:szCs w:val="32"/>
        </w:rPr>
      </w:pPr>
    </w:p>
    <w:sectPr w:rsidR="002E4E83" w:rsidSect="00D75E74">
      <w:pgSz w:w="23814" w:h="16839" w:orient="landscape" w:code="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D75E74"/>
    <w:rsid w:val="000044ED"/>
    <w:rsid w:val="000A001C"/>
    <w:rsid w:val="000E356F"/>
    <w:rsid w:val="001B7021"/>
    <w:rsid w:val="001F42A6"/>
    <w:rsid w:val="002E0189"/>
    <w:rsid w:val="002E4E83"/>
    <w:rsid w:val="00400A51"/>
    <w:rsid w:val="006F5243"/>
    <w:rsid w:val="00980423"/>
    <w:rsid w:val="009E4980"/>
    <w:rsid w:val="00C652F4"/>
    <w:rsid w:val="00CD71B3"/>
    <w:rsid w:val="00D75E74"/>
    <w:rsid w:val="00D9597D"/>
    <w:rsid w:val="00FD62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E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0800-2192-4729-B2C4-6A1D4E3D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2013-10-22T14:25:00Z</dcterms:created>
  <dcterms:modified xsi:type="dcterms:W3CDTF">2013-10-22T14:25:00Z</dcterms:modified>
</cp:coreProperties>
</file>